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AA0" w:rsidRPr="008D2EA7" w:rsidRDefault="00173AA0" w:rsidP="008D2EA7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A94614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Sunitas y chiitas, diferencias y conflictos entre las dos principales ramas del islam</w:t>
      </w:r>
    </w:p>
    <w:p w:rsidR="00173AA0" w:rsidRPr="00A94614" w:rsidRDefault="00173AA0" w:rsidP="00A9461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A94614">
        <w:rPr>
          <w:rFonts w:ascii="Arial" w:eastAsia="Times New Roman" w:hAnsi="Arial" w:cs="Arial"/>
          <w:sz w:val="24"/>
          <w:szCs w:val="24"/>
          <w:lang w:eastAsia="es-ES"/>
        </w:rPr>
        <w:t xml:space="preserve">Por </w:t>
      </w:r>
      <w:hyperlink r:id="rId4" w:history="1">
        <w:r w:rsidRPr="00A94614">
          <w:rPr>
            <w:rFonts w:ascii="Arial" w:eastAsia="Times New Roman" w:hAnsi="Arial" w:cs="Arial"/>
            <w:sz w:val="24"/>
            <w:szCs w:val="24"/>
            <w:lang w:eastAsia="es-ES"/>
          </w:rPr>
          <w:t>George Chaya</w:t>
        </w:r>
      </w:hyperlink>
    </w:p>
    <w:p w:rsidR="00173AA0" w:rsidRPr="00A94614" w:rsidRDefault="00173AA0" w:rsidP="00A9461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A94614">
        <w:rPr>
          <w:rFonts w:ascii="Arial" w:eastAsia="Times New Roman" w:hAnsi="Arial" w:cs="Arial"/>
          <w:sz w:val="24"/>
          <w:szCs w:val="24"/>
          <w:lang w:eastAsia="es-ES"/>
        </w:rPr>
        <w:t>6 de Noviembre de 2016</w:t>
      </w:r>
    </w:p>
    <w:p w:rsidR="00173AA0" w:rsidRPr="000566D1" w:rsidRDefault="00173AA0" w:rsidP="00A94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El conflicto desatado por la sucesión de Mahoma separó las dos ramas principales del islam. Tras su muerte, en 632 DC, se abrió un proceso turbulento que duró siglos y que aún persiste.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Los musulmanes se escindieron en tres ramas: chiitas, sunitas y </w:t>
      </w:r>
      <w:proofErr w:type="spellStart"/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jariyíes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, aunque de esta última solo sobreviven hoy pequeñas comunidades que representan apenas el 5 por ciento del islam. Los primeros reclamaron la preeminencia de una sucesión que comenzaba en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Alí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>, yerno de Mahoma. Según su argumento, el poder debe designarse por gracia divina y el parentesco familiar es una señal de divinidad.</w:t>
      </w:r>
      <w:r w:rsidR="00357F1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Enfrentados a ellos, los sunitas aceptaron el mandato de los tres primeros califas tras la desaparición del profeta, pero no el de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Alí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, que murió en combate en el año 661 DC en la histórica batalla de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Karbala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(Irak actual).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Los sunitas defendían que la cabeza visible del islam debía ser un varón de la tribu de </w:t>
      </w:r>
      <w:proofErr w:type="spellStart"/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Quraish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>, elegido por la comunidad según indicación de la sunna (el conjunto de preceptos dictados por Mahoma). Así, se distanciaron de la rama chiita.</w:t>
      </w:r>
    </w:p>
    <w:p w:rsidR="00173AA0" w:rsidRPr="000566D1" w:rsidRDefault="00173AA0" w:rsidP="00A94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En la actualidad,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los sunitas representan aproximadamente el 85 % de los musulmanes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y son mayoritarios en Arabia Saudita, Afganistán, Pakistán, Jordania, Kuwait, Yemen, EAU, Egipto, Túnez, Qatar, Libia, Turquía y Siria. Por su parte, </w:t>
      </w:r>
      <w:proofErr w:type="gram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los</w:t>
      </w:r>
      <w:proofErr w:type="gram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chitas, suponen del 10 por ciento al 13 </w:t>
      </w:r>
      <w:r w:rsidR="00592A1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>por ciento del mundo islámico, predominan en Irán, Bahréin, Irak, Líbano y Azerbaiyán.</w:t>
      </w:r>
      <w:r w:rsidR="00075ED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Según declaraciones de reconocidos expertos árabes entre los que destacan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Abdulrahman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Al-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Rashed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,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Eyad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Abu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Shakra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y el persa Amir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Taheri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, en un informe publicado por el diario saudita </w:t>
      </w:r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As-</w:t>
      </w:r>
      <w:proofErr w:type="spellStart"/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Sharq</w:t>
      </w:r>
      <w:proofErr w:type="spellEnd"/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al-</w:t>
      </w:r>
      <w:proofErr w:type="spellStart"/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Awsat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basado en Londres y recogido por la revista alemana </w:t>
      </w:r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Der </w:t>
      </w:r>
      <w:proofErr w:type="spellStart"/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Spiegel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>: "El histórico conflicto religioso entre ambas sectas persiste en el tiempo profundizando la inestabilidad del Oriente Medio actual".</w:t>
      </w:r>
    </w:p>
    <w:p w:rsidR="00173AA0" w:rsidRPr="000566D1" w:rsidRDefault="00173AA0" w:rsidP="00A94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Los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adeptos a la Sunna veneran a los profetas mencionados en el Corán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y, por encima de todos, a Mahoma, explica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Eyad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Abu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Shakra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. Mientras que sus imanes dirigen las oraciones, los ulemas interpretan el Corán y la </w:t>
      </w:r>
      <w:proofErr w:type="spellStart"/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Sharia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-conjunto de normas islámicas-, aunque ambas figuras están subordinadas al Estado. En cambio,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para los chiitas, el </w:t>
      </w:r>
      <w:proofErr w:type="spellStart"/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ayatollah</w:t>
      </w:r>
      <w:proofErr w:type="spellEnd"/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o Guía Supremo, es la máxima autoridad religiosa y política.</w:t>
      </w:r>
      <w:r w:rsidR="00CC607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Los sunitas no niegan la representación divina. En tanto los chiitas seguidores de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Alí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siguen la creencia duodecimal de los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doce imanes sucesores de Mahoma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. Según su tradición, el duodécimo imán o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Mahdi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, desapareció cuando era niño en el 940 DC;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se mantiene oculto desde entonces y volverá en breve para revelarse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como una especie de mesías redentor.</w:t>
      </w:r>
    </w:p>
    <w:p w:rsidR="00173AA0" w:rsidRPr="000566D1" w:rsidRDefault="00173AA0" w:rsidP="00A94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Amir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Taheri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explica: "Los occidentales intentan empecinadamente recrear Siria como se la conoció antes sin entender la grieta entre sunitas y chiitas, lo cual es necesario para alcanzar un diálogo político y una transición que ponga fin a la era de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Bashar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al Assad. Pero el problema es que Siria ha dejado de existir hace tiempo y la confrontación entre sunitas y chiitas se ha profundizado, lo cual es el mayor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lastRenderedPageBreak/>
        <w:t>inconveniente a una salida política por la gran influencia sectaria religiosa sobre el terreno".</w:t>
      </w:r>
      <w:r w:rsidR="009A099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Siria es un territorio que, en términos de gobierno, como lo </w:t>
      </w:r>
      <w:r w:rsidR="008B6253" w:rsidRPr="000566D1">
        <w:rPr>
          <w:rFonts w:ascii="Arial" w:eastAsia="Times New Roman" w:hAnsi="Arial" w:cs="Arial"/>
          <w:sz w:val="24"/>
          <w:szCs w:val="24"/>
          <w:lang w:eastAsia="es-ES"/>
        </w:rPr>
        <w:t>señaló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a </w:t>
      </w:r>
      <w:r w:rsidRPr="000566D1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RT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días pasados Vladimir Putin: "Puede describirse como una piel de leopardo con distintas manchas donde lideran grupos confesionales irreconciliables".</w:t>
      </w:r>
    </w:p>
    <w:p w:rsidR="00173AA0" w:rsidRPr="000566D1" w:rsidRDefault="00173AA0" w:rsidP="00A94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Por ello, en Occidente hay quienes hablan de una partición de Siria, permitiendo una franja en el noroeste para los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alawitas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(secta escindida del chiismo) a la que pertenece el presidente Assad, un sur en manos de los islamistas moderados y un este para los kurdos. El problema es que este plan de partición excluye a las principales fuerzas opositoras, a los islamistas radicales, quienes no se quedaran impasibles si se quisiera llevar a cabo.</w:t>
      </w:r>
      <w:r w:rsidR="00BD5C0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>Lo que hoy une a la mayoría de rebeldes (acabar con Assad) no debería cegar a Occidente ante las distintas visiones que cada uno tiene de cómo se debe gobernar Siria en una virtual era post-Assad, asevera Al-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Rashed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011CA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Mientras tanto, curtidos en combate y bien equipados, 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>lo más probable es que los rebeldes se lancen pronto a una nueva ofensiva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para imponerse por la fuerza sobre el resto.</w:t>
      </w:r>
    </w:p>
    <w:p w:rsidR="00173AA0" w:rsidRPr="000566D1" w:rsidRDefault="00173AA0" w:rsidP="00A9461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A comienzos de 2012, cuando se empezaba a saber de los enfrentamientos entre grupos islamistas en Siria, muchos expertos considerados "realistas" defendieron una exquisita neutralidad internacional que permitió que se mataran entre ellos. A la larga, se comprendió que seguir esa idea fue gran error, y que aunque la comunidad internacional no fue contra los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yihadistas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en su momento, los </w:t>
      </w:r>
      <w:proofErr w:type="spellStart"/>
      <w:r w:rsidRPr="000566D1">
        <w:rPr>
          <w:rFonts w:ascii="Arial" w:eastAsia="Times New Roman" w:hAnsi="Arial" w:cs="Arial"/>
          <w:sz w:val="24"/>
          <w:szCs w:val="24"/>
          <w:lang w:eastAsia="es-ES"/>
        </w:rPr>
        <w:t>yihadistas</w:t>
      </w:r>
      <w:proofErr w:type="spellEnd"/>
      <w:r w:rsidRPr="000566D1">
        <w:rPr>
          <w:rFonts w:ascii="Arial" w:eastAsia="Times New Roman" w:hAnsi="Arial" w:cs="Arial"/>
          <w:sz w:val="24"/>
          <w:szCs w:val="24"/>
          <w:lang w:eastAsia="es-ES"/>
        </w:rPr>
        <w:t xml:space="preserve"> sí acabaron por ir contra Occidente.</w:t>
      </w:r>
      <w:r w:rsidR="002D2258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>El problema que se plantea ahora es que, haya paz o guerra en Siria,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la amenaza terrorista en suelo Occidental no va a desaparecer</w:t>
      </w:r>
      <w:r w:rsidR="00DA4ADE">
        <w:rPr>
          <w:rFonts w:ascii="Arial" w:eastAsia="Times New Roman" w:hAnsi="Arial" w:cs="Arial"/>
          <w:bCs/>
          <w:sz w:val="24"/>
          <w:szCs w:val="24"/>
          <w:lang w:eastAsia="es-ES"/>
        </w:rPr>
        <w:t>.</w:t>
      </w:r>
      <w:r w:rsidRPr="000566D1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>Todo lo contrario. El Estado Islámico se reciclara en un movimiento insurgente mucho más letal que lo que fue Al</w:t>
      </w:r>
      <w:r w:rsidR="000F2F97">
        <w:rPr>
          <w:rFonts w:ascii="Arial" w:eastAsia="Times New Roman" w:hAnsi="Arial" w:cs="Arial"/>
          <w:sz w:val="24"/>
          <w:szCs w:val="24"/>
          <w:lang w:eastAsia="es-ES"/>
        </w:rPr>
        <w:t>-</w:t>
      </w:r>
      <w:r w:rsidRPr="000566D1">
        <w:rPr>
          <w:rFonts w:ascii="Arial" w:eastAsia="Times New Roman" w:hAnsi="Arial" w:cs="Arial"/>
          <w:sz w:val="24"/>
          <w:szCs w:val="24"/>
          <w:lang w:eastAsia="es-ES"/>
        </w:rPr>
        <w:t>Qaeda en su tiempo.</w:t>
      </w:r>
    </w:p>
    <w:p w:rsidR="00E62425" w:rsidRPr="00A94614" w:rsidRDefault="000F2F97" w:rsidP="00A94614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="0028346B" w:rsidRPr="00AD5F4B">
          <w:rPr>
            <w:rStyle w:val="Hipervnculo"/>
            <w:rFonts w:ascii="Arial" w:hAnsi="Arial" w:cs="Arial"/>
            <w:sz w:val="24"/>
            <w:szCs w:val="24"/>
          </w:rPr>
          <w:t>https://www.infobae.com/america/mundo/2016/11/06/sunitas-y-chiitas-diferencias-y-conflictos-entre-las-dos-principales-ramas-del-islam/</w:t>
        </w:r>
      </w:hyperlink>
      <w:r w:rsidR="0028346B">
        <w:rPr>
          <w:rStyle w:val="Hipervnculo"/>
          <w:rFonts w:ascii="Arial" w:hAnsi="Arial" w:cs="Arial"/>
          <w:color w:val="auto"/>
          <w:sz w:val="24"/>
          <w:szCs w:val="24"/>
          <w:u w:val="none"/>
        </w:rPr>
        <w:t xml:space="preserve">  </w:t>
      </w:r>
      <w:r w:rsidR="00173AA0" w:rsidRPr="00A94614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sectPr w:rsidR="00E62425" w:rsidRPr="00A94614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0E"/>
    <w:rsid w:val="00011CA1"/>
    <w:rsid w:val="000566D1"/>
    <w:rsid w:val="00075ED6"/>
    <w:rsid w:val="000F2F97"/>
    <w:rsid w:val="00135367"/>
    <w:rsid w:val="00173AA0"/>
    <w:rsid w:val="0028346B"/>
    <w:rsid w:val="002D2258"/>
    <w:rsid w:val="00357F14"/>
    <w:rsid w:val="00484EAD"/>
    <w:rsid w:val="00592A1E"/>
    <w:rsid w:val="00592D4B"/>
    <w:rsid w:val="007C1FDD"/>
    <w:rsid w:val="00822D08"/>
    <w:rsid w:val="008B6253"/>
    <w:rsid w:val="008D2EA7"/>
    <w:rsid w:val="009A0993"/>
    <w:rsid w:val="00A94614"/>
    <w:rsid w:val="00AB6616"/>
    <w:rsid w:val="00BD5C08"/>
    <w:rsid w:val="00CC607B"/>
    <w:rsid w:val="00D80A0E"/>
    <w:rsid w:val="00DA4ADE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757409-934D-41F6-BFFE-6DD915A1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73A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65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8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7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infobae.com/america/mundo/2016/11/06/sunitas-y-chiitas-diferencias-y-conflictos-entre-las-dos-principales-ramas-del-islam/" TargetMode="External"/><Relationship Id="rId4" Type="http://schemas.openxmlformats.org/officeDocument/2006/relationships/hyperlink" Target="https://www.infobae.com/autor/george-chaya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817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25</cp:revision>
  <dcterms:created xsi:type="dcterms:W3CDTF">2020-10-06T18:02:00Z</dcterms:created>
  <dcterms:modified xsi:type="dcterms:W3CDTF">2019-10-08T21:18:00Z</dcterms:modified>
</cp:coreProperties>
</file>